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4E" w:rsidRPr="0042114A" w:rsidRDefault="00E00E4E" w:rsidP="00E00E4E">
      <w:pPr>
        <w:pStyle w:val="Style5"/>
        <w:widowControl/>
        <w:spacing w:line="240" w:lineRule="auto"/>
        <w:ind w:left="5670" w:right="-3"/>
        <w:jc w:val="left"/>
        <w:outlineLvl w:val="0"/>
        <w:rPr>
          <w:sz w:val="26"/>
          <w:szCs w:val="26"/>
        </w:rPr>
      </w:pPr>
      <w:r w:rsidRPr="0042114A">
        <w:rPr>
          <w:sz w:val="26"/>
          <w:szCs w:val="26"/>
          <w:lang w:val="uk-UA"/>
        </w:rPr>
        <w:t>ЗАТВЕРДЖЕНО</w:t>
      </w:r>
    </w:p>
    <w:p w:rsidR="00E00E4E" w:rsidRPr="0042114A" w:rsidRDefault="00E00E4E" w:rsidP="00E00E4E">
      <w:pPr>
        <w:pStyle w:val="Style5"/>
        <w:widowControl/>
        <w:spacing w:line="240" w:lineRule="auto"/>
        <w:ind w:left="5670" w:right="-3"/>
        <w:jc w:val="left"/>
        <w:outlineLvl w:val="0"/>
        <w:rPr>
          <w:sz w:val="26"/>
          <w:szCs w:val="26"/>
          <w:lang w:val="uk-UA"/>
        </w:rPr>
      </w:pPr>
      <w:r w:rsidRPr="0042114A">
        <w:rPr>
          <w:sz w:val="26"/>
          <w:szCs w:val="26"/>
          <w:lang w:val="uk-UA"/>
        </w:rPr>
        <w:t>наказом начальника Управління капітального будівництва облдержадміністрації</w:t>
      </w:r>
    </w:p>
    <w:p w:rsidR="00E00E4E" w:rsidRPr="0042114A" w:rsidRDefault="003D6D27" w:rsidP="00E00E4E">
      <w:pPr>
        <w:pStyle w:val="Style5"/>
        <w:widowControl/>
        <w:tabs>
          <w:tab w:val="left" w:pos="6096"/>
        </w:tabs>
        <w:spacing w:line="240" w:lineRule="auto"/>
        <w:ind w:left="5670" w:right="-3"/>
        <w:jc w:val="left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«21</w:t>
      </w:r>
      <w:r w:rsidR="00E00E4E" w:rsidRPr="0042114A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>жовтня</w:t>
      </w:r>
      <w:r w:rsidR="00E00E4E" w:rsidRPr="0042114A">
        <w:rPr>
          <w:sz w:val="26"/>
          <w:szCs w:val="26"/>
          <w:lang w:val="uk-UA"/>
        </w:rPr>
        <w:t xml:space="preserve"> 2019 №</w:t>
      </w:r>
      <w:r>
        <w:rPr>
          <w:sz w:val="26"/>
          <w:szCs w:val="26"/>
          <w:lang w:val="uk-UA"/>
        </w:rPr>
        <w:t xml:space="preserve"> 169-к</w:t>
      </w:r>
    </w:p>
    <w:p w:rsidR="00E00E4E" w:rsidRPr="0042114A" w:rsidRDefault="00E00E4E" w:rsidP="00E00E4E">
      <w:pPr>
        <w:jc w:val="center"/>
        <w:rPr>
          <w:b/>
          <w:sz w:val="26"/>
          <w:szCs w:val="26"/>
        </w:rPr>
      </w:pPr>
    </w:p>
    <w:p w:rsidR="00E00E4E" w:rsidRPr="0042114A" w:rsidRDefault="00E00E4E" w:rsidP="00E00E4E">
      <w:pPr>
        <w:contextualSpacing/>
        <w:jc w:val="center"/>
        <w:rPr>
          <w:b/>
          <w:sz w:val="26"/>
          <w:szCs w:val="26"/>
        </w:rPr>
      </w:pPr>
    </w:p>
    <w:p w:rsidR="00E00E4E" w:rsidRPr="0042114A" w:rsidRDefault="00E00E4E" w:rsidP="00E00E4E">
      <w:pPr>
        <w:contextualSpacing/>
        <w:jc w:val="center"/>
        <w:rPr>
          <w:b/>
          <w:sz w:val="26"/>
          <w:szCs w:val="26"/>
        </w:rPr>
      </w:pPr>
      <w:r w:rsidRPr="0042114A">
        <w:rPr>
          <w:b/>
          <w:sz w:val="26"/>
          <w:szCs w:val="26"/>
        </w:rPr>
        <w:t>УМОВИ</w:t>
      </w:r>
    </w:p>
    <w:p w:rsidR="00E00E4E" w:rsidRPr="0042114A" w:rsidRDefault="00E00E4E" w:rsidP="00E00E4E">
      <w:pPr>
        <w:contextualSpacing/>
        <w:jc w:val="center"/>
        <w:rPr>
          <w:b/>
          <w:sz w:val="26"/>
          <w:szCs w:val="26"/>
          <w:lang w:eastAsia="uk-UA"/>
        </w:rPr>
      </w:pPr>
      <w:r w:rsidRPr="0042114A">
        <w:rPr>
          <w:b/>
          <w:sz w:val="26"/>
          <w:szCs w:val="26"/>
        </w:rPr>
        <w:t>проведення конкурсу</w:t>
      </w:r>
    </w:p>
    <w:p w:rsidR="00E00E4E" w:rsidRPr="0042114A" w:rsidRDefault="00E00E4E" w:rsidP="00E00E4E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на зайняття посади державної служби категорії «В» - головного спеціаліста </w:t>
      </w:r>
      <w:r>
        <w:rPr>
          <w:sz w:val="26"/>
          <w:szCs w:val="26"/>
          <w:lang w:val="uk-UA"/>
        </w:rPr>
        <w:t>відділу забезпечення будівництва технічною докумен</w:t>
      </w:r>
      <w:r w:rsidR="002B5BA8">
        <w:rPr>
          <w:sz w:val="26"/>
          <w:szCs w:val="26"/>
          <w:lang w:val="uk-UA"/>
        </w:rPr>
        <w:t>т</w:t>
      </w:r>
      <w:r>
        <w:rPr>
          <w:sz w:val="26"/>
          <w:szCs w:val="26"/>
          <w:lang w:val="uk-UA"/>
        </w:rPr>
        <w:t>ацією</w:t>
      </w:r>
      <w:r w:rsidRPr="0042114A">
        <w:rPr>
          <w:sz w:val="28"/>
          <w:lang w:val="uk-UA"/>
        </w:rPr>
        <w:t xml:space="preserve"> </w:t>
      </w: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>Управління капітального будівництва Чернігівської обласної державної адміністрації Чернігівської області</w:t>
      </w:r>
      <w:r w:rsidR="007A65EC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 (2 посади)</w:t>
      </w: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</w:p>
    <w:tbl>
      <w:tblPr>
        <w:tblW w:w="9939" w:type="dxa"/>
        <w:tblInd w:w="-318" w:type="dxa"/>
        <w:tblLook w:val="00A0"/>
      </w:tblPr>
      <w:tblGrid>
        <w:gridCol w:w="507"/>
        <w:gridCol w:w="2796"/>
        <w:gridCol w:w="104"/>
        <w:gridCol w:w="6532"/>
      </w:tblGrid>
      <w:tr w:rsidR="00E00E4E" w:rsidRPr="0042114A" w:rsidTr="00A478E1">
        <w:trPr>
          <w:trHeight w:val="111"/>
        </w:trPr>
        <w:tc>
          <w:tcPr>
            <w:tcW w:w="9939" w:type="dxa"/>
            <w:gridSpan w:val="4"/>
            <w:vAlign w:val="center"/>
            <w:hideMark/>
          </w:tcPr>
          <w:p w:rsidR="00E00E4E" w:rsidRPr="0042114A" w:rsidRDefault="00E00E4E" w:rsidP="00A478E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E00E4E" w:rsidRPr="0042114A" w:rsidTr="00A478E1">
        <w:trPr>
          <w:trHeight w:val="997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 xml:space="preserve">Посадові обов’язки </w:t>
            </w:r>
          </w:p>
        </w:tc>
        <w:tc>
          <w:tcPr>
            <w:tcW w:w="6636" w:type="dxa"/>
            <w:gridSpan w:val="2"/>
          </w:tcPr>
          <w:p w:rsidR="00E00E4E" w:rsidRPr="00E00E4E" w:rsidRDefault="00E00E4E" w:rsidP="00E00E4E">
            <w:pPr>
              <w:tabs>
                <w:tab w:val="left" w:pos="1080"/>
                <w:tab w:val="left" w:pos="2415"/>
              </w:tabs>
              <w:jc w:val="both"/>
            </w:pPr>
            <w:r w:rsidRPr="00E00E4E">
              <w:t>1. Контролює правильність складання договірних цін та вартості будівельних матеріалів, механізмів, транспорту та інших витрат.</w:t>
            </w:r>
          </w:p>
          <w:p w:rsidR="00E00E4E" w:rsidRPr="00E00E4E" w:rsidRDefault="00E00E4E" w:rsidP="00E00E4E">
            <w:pPr>
              <w:tabs>
                <w:tab w:val="left" w:pos="1080"/>
              </w:tabs>
              <w:jc w:val="both"/>
            </w:pPr>
            <w:r w:rsidRPr="00E00E4E">
              <w:t>2. Перевіряє відповідність форми КБ-2в діючим нормативним документам (по програмі АВК) та підтверджує вартість робіт підписом в акті форми       КБ-2в.</w:t>
            </w:r>
          </w:p>
          <w:p w:rsidR="00E00E4E" w:rsidRPr="00E00E4E" w:rsidRDefault="00E00E4E" w:rsidP="00E00E4E">
            <w:pPr>
              <w:jc w:val="both"/>
            </w:pPr>
            <w:r w:rsidRPr="00E00E4E">
              <w:t xml:space="preserve">3. Складає додаткові кошториси згідно з актами на додаткові роботи та по змінених кресленнях. </w:t>
            </w:r>
          </w:p>
          <w:p w:rsidR="00E00E4E" w:rsidRPr="00E00E4E" w:rsidRDefault="00E00E4E" w:rsidP="00E00E4E">
            <w:pPr>
              <w:jc w:val="both"/>
            </w:pPr>
            <w:r w:rsidRPr="00E00E4E">
              <w:t xml:space="preserve">4. Вивчає та узагальнює кошторисні норми, документи та листи, що </w:t>
            </w:r>
            <w:proofErr w:type="spellStart"/>
            <w:r w:rsidRPr="00E00E4E">
              <w:t>розʼяснюють</w:t>
            </w:r>
            <w:proofErr w:type="spellEnd"/>
            <w:r w:rsidRPr="00E00E4E">
              <w:t xml:space="preserve"> визначення вартості будівництва.</w:t>
            </w:r>
          </w:p>
          <w:p w:rsidR="00E00E4E" w:rsidRPr="00E00E4E" w:rsidRDefault="00E00E4E" w:rsidP="00E00E4E">
            <w:pPr>
              <w:jc w:val="both"/>
            </w:pPr>
            <w:r w:rsidRPr="00E00E4E">
              <w:t>5. Готує технічні завдання для проведення конкурсних торгів.</w:t>
            </w:r>
          </w:p>
          <w:p w:rsidR="00E00E4E" w:rsidRDefault="00E00E4E" w:rsidP="00E00E4E">
            <w:pPr>
              <w:jc w:val="both"/>
              <w:rPr>
                <w:sz w:val="26"/>
                <w:szCs w:val="26"/>
              </w:rPr>
            </w:pPr>
            <w:r w:rsidRPr="00E00E4E">
              <w:t>6. Готує відповіді на звернення підрядних організацій</w:t>
            </w:r>
            <w:r w:rsidRPr="005E3C65">
              <w:rPr>
                <w:sz w:val="26"/>
                <w:szCs w:val="26"/>
              </w:rPr>
              <w:t xml:space="preserve">. </w:t>
            </w:r>
          </w:p>
          <w:p w:rsidR="00E00E4E" w:rsidRPr="00E00E4E" w:rsidRDefault="00392BBA" w:rsidP="00A478E1">
            <w:pPr>
              <w:ind w:left="-8"/>
              <w:jc w:val="both"/>
            </w:pPr>
            <w:r>
              <w:t>7. Передає по акту приймання-передачі проектну документацію підрядним організаціям.</w:t>
            </w:r>
          </w:p>
        </w:tc>
      </w:tr>
      <w:tr w:rsidR="00E00E4E" w:rsidRPr="0042114A" w:rsidTr="00A478E1">
        <w:trPr>
          <w:trHeight w:val="1133"/>
        </w:trPr>
        <w:tc>
          <w:tcPr>
            <w:tcW w:w="3303" w:type="dxa"/>
            <w:gridSpan w:val="2"/>
            <w:hideMark/>
          </w:tcPr>
          <w:p w:rsidR="00392BBA" w:rsidRDefault="00392BBA" w:rsidP="00A478E1">
            <w:pPr>
              <w:rPr>
                <w:b/>
              </w:rPr>
            </w:pPr>
          </w:p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 xml:space="preserve">Умови оплати праці </w:t>
            </w:r>
          </w:p>
        </w:tc>
        <w:tc>
          <w:tcPr>
            <w:tcW w:w="6636" w:type="dxa"/>
            <w:gridSpan w:val="2"/>
            <w:hideMark/>
          </w:tcPr>
          <w:p w:rsidR="00392BBA" w:rsidRDefault="00392BBA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Відповідно до штатного розпису посадовий оклад становить  5110,00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>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E00E4E" w:rsidRPr="0042114A" w:rsidTr="00A478E1">
        <w:trPr>
          <w:trHeight w:val="111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spacing w:before="120"/>
              <w:rPr>
                <w:b/>
              </w:rPr>
            </w:pPr>
            <w:r w:rsidRPr="0042114A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36" w:type="dxa"/>
            <w:gridSpan w:val="2"/>
          </w:tcPr>
          <w:p w:rsidR="00E00E4E" w:rsidRPr="0042114A" w:rsidRDefault="00E00E4E" w:rsidP="00A478E1">
            <w:pPr>
              <w:jc w:val="both"/>
            </w:pPr>
          </w:p>
          <w:p w:rsidR="00E00E4E" w:rsidRPr="0042114A" w:rsidRDefault="00E00E4E" w:rsidP="00A478E1">
            <w:pPr>
              <w:jc w:val="both"/>
              <w:rPr>
                <w:b/>
                <w:bCs/>
                <w:i/>
                <w:iCs/>
              </w:rPr>
            </w:pPr>
            <w:r w:rsidRPr="0042114A">
              <w:t>Безстроково.</w:t>
            </w:r>
          </w:p>
          <w:p w:rsidR="00E00E4E" w:rsidRPr="0042114A" w:rsidRDefault="00E00E4E" w:rsidP="00A478E1">
            <w:pPr>
              <w:spacing w:before="120"/>
              <w:jc w:val="both"/>
            </w:pPr>
          </w:p>
        </w:tc>
      </w:tr>
      <w:tr w:rsidR="00E00E4E" w:rsidRPr="0042114A" w:rsidTr="00A478E1">
        <w:trPr>
          <w:trHeight w:val="111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  <w:lang w:val="ru-RU"/>
              </w:rPr>
            </w:pPr>
          </w:p>
          <w:p w:rsidR="00E00E4E" w:rsidRPr="0042114A" w:rsidRDefault="00502FE7" w:rsidP="00A478E1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36" w:type="dxa"/>
            <w:gridSpan w:val="2"/>
          </w:tcPr>
          <w:p w:rsidR="00E00E4E" w:rsidRPr="007A65EC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E00E4E" w:rsidRPr="007A65EC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7A65EC">
              <w:rPr>
                <w:lang w:val="uk-UA"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7A65EC" w:rsidRPr="007A65EC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7A65EC">
              <w:rPr>
                <w:lang w:val="uk-UA" w:eastAsia="en-US"/>
              </w:rPr>
              <w:t>2. Резюме встановленої форми</w:t>
            </w:r>
            <w:r w:rsidR="007A65EC" w:rsidRPr="007A65EC">
              <w:rPr>
                <w:lang w:val="uk-UA" w:eastAsia="en-US"/>
              </w:rPr>
              <w:t>.</w:t>
            </w:r>
            <w:r w:rsidRPr="007A65EC">
              <w:rPr>
                <w:lang w:val="uk-UA" w:eastAsia="en-US"/>
              </w:rPr>
              <w:t xml:space="preserve"> </w:t>
            </w:r>
          </w:p>
          <w:p w:rsidR="00E00E4E" w:rsidRPr="007A65EC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7A65EC">
              <w:rPr>
                <w:lang w:val="uk-UA" w:eastAsia="en-US"/>
              </w:rPr>
              <w:t xml:space="preserve">3. Заява, в якій повідомляється, що до претендента не застосовуються заборони, визначені </w:t>
            </w:r>
            <w:hyperlink r:id="rId4" w:anchor="n13" w:tgtFrame="_blank" w:history="1">
              <w:r w:rsidRPr="007A65EC">
                <w:rPr>
                  <w:rStyle w:val="a3"/>
                  <w:color w:val="auto"/>
                  <w:lang w:val="uk-UA" w:eastAsia="en-US"/>
                </w:rPr>
                <w:t>частиною третьою</w:t>
              </w:r>
            </w:hyperlink>
            <w:r w:rsidRPr="007A65EC">
              <w:rPr>
                <w:lang w:val="uk-UA" w:eastAsia="en-US"/>
              </w:rPr>
              <w:t xml:space="preserve"> або </w:t>
            </w:r>
            <w:hyperlink r:id="rId5" w:anchor="n14" w:tgtFrame="_blank" w:history="1">
              <w:r w:rsidRPr="007A65EC">
                <w:rPr>
                  <w:rStyle w:val="a3"/>
                  <w:color w:val="auto"/>
                  <w:lang w:val="uk-UA" w:eastAsia="en-US"/>
                </w:rPr>
                <w:t>четвертою</w:t>
              </w:r>
            </w:hyperlink>
            <w:r w:rsidRPr="007A65EC">
              <w:rPr>
                <w:lang w:val="uk-UA" w:eastAsia="en-US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E00E4E" w:rsidRPr="007A65EC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spacing w:val="-4"/>
                <w:lang w:val="uk-UA" w:eastAsia="en-US"/>
              </w:rPr>
            </w:pPr>
          </w:p>
          <w:p w:rsidR="00E00E4E" w:rsidRPr="007A65EC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5EC">
              <w:rPr>
                <w:rFonts w:ascii="Times New Roman" w:hAnsi="Times New Roman"/>
                <w:b/>
                <w:sz w:val="24"/>
                <w:szCs w:val="24"/>
              </w:rPr>
              <w:t>Документи подаються:</w:t>
            </w:r>
            <w:r w:rsidRPr="007A65EC">
              <w:rPr>
                <w:rFonts w:ascii="Times New Roman" w:hAnsi="Times New Roman"/>
                <w:sz w:val="24"/>
                <w:szCs w:val="24"/>
              </w:rPr>
              <w:t xml:space="preserve"> до 17:00 години, </w:t>
            </w:r>
          </w:p>
          <w:p w:rsidR="00E00E4E" w:rsidRPr="007A65EC" w:rsidRDefault="00537145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453C2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E00E4E" w:rsidRPr="007A65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листопада</w:t>
            </w:r>
            <w:r w:rsidR="00E00E4E" w:rsidRPr="007A65EC">
              <w:rPr>
                <w:rFonts w:ascii="Times New Roman" w:hAnsi="Times New Roman"/>
                <w:sz w:val="24"/>
                <w:szCs w:val="24"/>
              </w:rPr>
              <w:t xml:space="preserve"> 2019 року, </w:t>
            </w:r>
          </w:p>
          <w:p w:rsidR="00E00E4E" w:rsidRPr="007A65EC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5EC">
              <w:rPr>
                <w:rFonts w:ascii="Times New Roman" w:hAnsi="Times New Roman"/>
                <w:b/>
                <w:i/>
                <w:sz w:val="24"/>
                <w:szCs w:val="24"/>
              </w:rPr>
              <w:t>за адресою</w:t>
            </w:r>
            <w:r w:rsidRPr="007A65EC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proofErr w:type="spellStart"/>
            <w:r w:rsidRPr="007A65EC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7A65EC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7A65E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A65EC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E00E4E" w:rsidRPr="007A65EC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4E" w:rsidRPr="0042114A" w:rsidTr="00A478E1">
        <w:trPr>
          <w:trHeight w:val="1757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lastRenderedPageBreak/>
              <w:t>Додаткові  (необов’язкові) документи</w:t>
            </w:r>
          </w:p>
        </w:tc>
        <w:tc>
          <w:tcPr>
            <w:tcW w:w="6636" w:type="dxa"/>
            <w:gridSpan w:val="2"/>
          </w:tcPr>
          <w:p w:rsidR="00E00E4E" w:rsidRPr="0042114A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42114A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служби;</w:t>
            </w:r>
          </w:p>
          <w:p w:rsidR="00E00E4E" w:rsidRPr="0042114A" w:rsidRDefault="00E00E4E" w:rsidP="00A478E1">
            <w:pPr>
              <w:pStyle w:val="rvps1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2114A">
              <w:rPr>
                <w:sz w:val="22"/>
                <w:szCs w:val="22"/>
              </w:rPr>
              <w:t>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E00E4E" w:rsidRPr="0042114A" w:rsidTr="00A478E1">
        <w:trPr>
          <w:trHeight w:val="273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  <w:shd w:val="clear" w:color="auto" w:fill="FFFFFF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636" w:type="dxa"/>
            <w:gridSpan w:val="2"/>
          </w:tcPr>
          <w:p w:rsidR="00E00E4E" w:rsidRPr="0042114A" w:rsidRDefault="00537145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45">
              <w:rPr>
                <w:rFonts w:ascii="Times New Roman" w:hAnsi="Times New Roman"/>
                <w:sz w:val="24"/>
                <w:szCs w:val="24"/>
              </w:rPr>
              <w:t>0</w:t>
            </w:r>
            <w:r w:rsidR="00453C20">
              <w:rPr>
                <w:rFonts w:ascii="Times New Roman" w:hAnsi="Times New Roman"/>
                <w:sz w:val="24"/>
                <w:szCs w:val="24"/>
              </w:rPr>
              <w:t>7</w:t>
            </w:r>
            <w:r w:rsidR="00E00E4E" w:rsidRPr="00537145">
              <w:rPr>
                <w:rFonts w:ascii="Times New Roman" w:hAnsi="Times New Roman"/>
                <w:sz w:val="24"/>
                <w:szCs w:val="24"/>
              </w:rPr>
              <w:t xml:space="preserve"> листопада</w:t>
            </w:r>
            <w:r w:rsidR="00E00E4E" w:rsidRPr="00421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року, </w:t>
            </w:r>
            <w:r w:rsidR="00E00E4E" w:rsidRPr="0042114A">
              <w:rPr>
                <w:rFonts w:ascii="Times New Roman" w:hAnsi="Times New Roman"/>
                <w:sz w:val="24"/>
                <w:szCs w:val="24"/>
              </w:rPr>
              <w:t>о 10:00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</w:rPr>
              <w:t>за адресою:</w:t>
            </w:r>
            <w:r w:rsidRPr="00421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4E" w:rsidRPr="0042114A" w:rsidTr="00A478E1">
        <w:trPr>
          <w:trHeight w:val="855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  <w:lang w:val="ru-RU"/>
              </w:rPr>
            </w:pPr>
          </w:p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6" w:type="dxa"/>
            <w:gridSpan w:val="2"/>
            <w:hideMark/>
          </w:tcPr>
          <w:p w:rsidR="00E00E4E" w:rsidRPr="0042114A" w:rsidRDefault="00E00E4E" w:rsidP="00A478E1">
            <w:pPr>
              <w:pStyle w:val="rvps14"/>
              <w:spacing w:before="0" w:beforeAutospacing="0" w:after="0" w:afterAutospacing="0"/>
              <w:rPr>
                <w:lang w:val="ru-RU"/>
              </w:rPr>
            </w:pPr>
          </w:p>
          <w:p w:rsidR="00E00E4E" w:rsidRPr="0042114A" w:rsidRDefault="00E00E4E" w:rsidP="00A478E1">
            <w:pPr>
              <w:pStyle w:val="rvps14"/>
              <w:spacing w:before="0" w:beforeAutospacing="0" w:after="0" w:afterAutospacing="0"/>
            </w:pPr>
            <w:r>
              <w:t>Кравченко Ірина Михайлівна</w:t>
            </w:r>
          </w:p>
          <w:p w:rsidR="00E00E4E" w:rsidRPr="0042114A" w:rsidRDefault="00E00E4E" w:rsidP="00A478E1">
            <w:pPr>
              <w:pStyle w:val="rvps14"/>
              <w:spacing w:before="0" w:beforeAutospacing="0" w:after="0" w:afterAutospacing="0"/>
            </w:pPr>
            <w:r w:rsidRPr="0042114A">
              <w:rPr>
                <w:b/>
                <w:bCs/>
              </w:rPr>
              <w:t xml:space="preserve">тел. </w:t>
            </w:r>
            <w:r w:rsidRPr="0042114A">
              <w:t>(0462) 640-347</w:t>
            </w:r>
          </w:p>
          <w:p w:rsidR="00E00E4E" w:rsidRPr="0042114A" w:rsidRDefault="00E00E4E" w:rsidP="00A478E1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42114A">
              <w:rPr>
                <w:b/>
                <w:bCs/>
                <w:i/>
                <w:iCs/>
                <w:color w:val="000000"/>
              </w:rPr>
              <w:t>e-</w:t>
            </w:r>
            <w:proofErr w:type="spellStart"/>
            <w:r w:rsidRPr="0042114A">
              <w:rPr>
                <w:b/>
                <w:bCs/>
                <w:i/>
                <w:iCs/>
                <w:color w:val="000000"/>
              </w:rPr>
              <w:t>mail</w:t>
            </w:r>
            <w:proofErr w:type="spellEnd"/>
            <w:r w:rsidRPr="0042114A">
              <w:rPr>
                <w:b/>
                <w:bCs/>
                <w:i/>
                <w:iCs/>
                <w:color w:val="000000"/>
              </w:rPr>
              <w:t>:</w:t>
            </w:r>
            <w:r w:rsidRPr="0042114A">
              <w:rPr>
                <w:color w:val="000000"/>
              </w:rPr>
              <w:t xml:space="preserve"> </w:t>
            </w:r>
            <w:proofErr w:type="spellStart"/>
            <w:r w:rsidRPr="0042114A">
              <w:rPr>
                <w:color w:val="000000"/>
                <w:lang w:val="en-US"/>
              </w:rPr>
              <w:t>ukb</w:t>
            </w:r>
            <w:proofErr w:type="spellEnd"/>
            <w:r w:rsidRPr="0042114A">
              <w:rPr>
                <w:color w:val="000000"/>
                <w:lang w:val="ru-RU"/>
              </w:rPr>
              <w:t>_</w:t>
            </w:r>
            <w:proofErr w:type="spellStart"/>
            <w:r w:rsidRPr="0042114A">
              <w:rPr>
                <w:color w:val="000000"/>
                <w:lang w:val="en-US"/>
              </w:rPr>
              <w:t>kadr</w:t>
            </w:r>
            <w:proofErr w:type="spellEnd"/>
            <w:r w:rsidRPr="0042114A">
              <w:rPr>
                <w:color w:val="000000"/>
              </w:rPr>
              <w:t>1@</w:t>
            </w:r>
            <w:proofErr w:type="spellStart"/>
            <w:r w:rsidRPr="0042114A">
              <w:rPr>
                <w:color w:val="000000"/>
              </w:rPr>
              <w:t>cg.gov.ua</w:t>
            </w:r>
            <w:proofErr w:type="spellEnd"/>
          </w:p>
        </w:tc>
      </w:tr>
      <w:tr w:rsidR="00E00E4E" w:rsidRPr="0042114A" w:rsidTr="00A478E1">
        <w:trPr>
          <w:trHeight w:val="207"/>
        </w:trPr>
        <w:tc>
          <w:tcPr>
            <w:tcW w:w="9939" w:type="dxa"/>
            <w:gridSpan w:val="4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Кваліфікаційні вимоги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00E4E" w:rsidRPr="0042114A" w:rsidTr="00A478E1">
        <w:trPr>
          <w:trHeight w:val="334"/>
        </w:trPr>
        <w:tc>
          <w:tcPr>
            <w:tcW w:w="507" w:type="dxa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532" w:type="dxa"/>
            <w:hideMark/>
          </w:tcPr>
          <w:p w:rsidR="00E00E4E" w:rsidRPr="0042114A" w:rsidRDefault="00E00E4E" w:rsidP="00A478E1">
            <w:pPr>
              <w:shd w:val="clear" w:color="auto" w:fill="FFFFFF"/>
              <w:spacing w:line="240" w:lineRule="atLeast"/>
              <w:jc w:val="both"/>
              <w:rPr>
                <w:i/>
                <w:color w:val="000000"/>
              </w:rPr>
            </w:pPr>
            <w:r w:rsidRPr="0042114A">
              <w:rPr>
                <w:color w:val="000000"/>
              </w:rPr>
              <w:t xml:space="preserve">Вища, не нижче молодшого бакалавра або бакалавра, бажана галузь знань: </w:t>
            </w:r>
            <w:r w:rsidRPr="0042114A">
              <w:rPr>
                <w:i/>
              </w:rPr>
              <w:t>«</w:t>
            </w:r>
            <w:r>
              <w:rPr>
                <w:i/>
              </w:rPr>
              <w:t>Архітектура та будівництво</w:t>
            </w:r>
            <w:r w:rsidRPr="0042114A">
              <w:rPr>
                <w:i/>
              </w:rPr>
              <w:t>»</w:t>
            </w:r>
            <w:r>
              <w:rPr>
                <w:i/>
              </w:rPr>
              <w:t>, «Будівництво та цивільні інженерія», «Промислове та цивільне будівництво»</w:t>
            </w:r>
            <w:r w:rsidRPr="0042114A">
              <w:rPr>
                <w:i/>
              </w:rPr>
              <w:t xml:space="preserve">. </w:t>
            </w:r>
          </w:p>
          <w:p w:rsidR="00E00E4E" w:rsidRPr="0042114A" w:rsidRDefault="00E00E4E" w:rsidP="00A478E1">
            <w:pPr>
              <w:shd w:val="clear" w:color="auto" w:fill="FFFFFF"/>
              <w:spacing w:line="240" w:lineRule="atLeast"/>
              <w:jc w:val="both"/>
            </w:pPr>
          </w:p>
        </w:tc>
      </w:tr>
      <w:tr w:rsidR="00E00E4E" w:rsidRPr="0042114A" w:rsidTr="00A478E1">
        <w:trPr>
          <w:trHeight w:val="313"/>
        </w:trPr>
        <w:tc>
          <w:tcPr>
            <w:tcW w:w="507" w:type="dxa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  <w:gridSpan w:val="2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32" w:type="dxa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>Не потребує.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4E" w:rsidRPr="0042114A" w:rsidTr="00A478E1">
        <w:trPr>
          <w:trHeight w:val="426"/>
        </w:trPr>
        <w:tc>
          <w:tcPr>
            <w:tcW w:w="507" w:type="dxa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00" w:type="dxa"/>
            <w:gridSpan w:val="2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32" w:type="dxa"/>
          </w:tcPr>
          <w:p w:rsidR="00E00E4E" w:rsidRPr="0042114A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мовою.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4E" w:rsidRPr="0042114A" w:rsidTr="00A478E1">
        <w:trPr>
          <w:trHeight w:val="207"/>
        </w:trPr>
        <w:tc>
          <w:tcPr>
            <w:tcW w:w="9939" w:type="dxa"/>
            <w:gridSpan w:val="4"/>
            <w:vAlign w:val="center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E00E4E" w:rsidRPr="0042114A" w:rsidTr="00A478E1">
        <w:trPr>
          <w:trHeight w:val="322"/>
        </w:trPr>
        <w:tc>
          <w:tcPr>
            <w:tcW w:w="507" w:type="dxa"/>
            <w:hideMark/>
          </w:tcPr>
          <w:p w:rsidR="00E00E4E" w:rsidRPr="0042114A" w:rsidRDefault="00E00E4E" w:rsidP="00A478E1">
            <w:pPr>
              <w:jc w:val="center"/>
            </w:pPr>
          </w:p>
          <w:p w:rsidR="00E00E4E" w:rsidRPr="0042114A" w:rsidRDefault="00E00E4E" w:rsidP="00A478E1">
            <w:pPr>
              <w:jc w:val="center"/>
            </w:pPr>
          </w:p>
        </w:tc>
        <w:tc>
          <w:tcPr>
            <w:tcW w:w="2900" w:type="dxa"/>
            <w:gridSpan w:val="2"/>
            <w:hideMark/>
          </w:tcPr>
          <w:p w:rsidR="00E00E4E" w:rsidRPr="0042114A" w:rsidRDefault="00E00E4E" w:rsidP="00A478E1">
            <w:pPr>
              <w:jc w:val="center"/>
              <w:rPr>
                <w:i/>
              </w:rPr>
            </w:pPr>
            <w:r w:rsidRPr="0042114A">
              <w:rPr>
                <w:b/>
                <w:i/>
              </w:rPr>
              <w:t>Вимога</w:t>
            </w:r>
          </w:p>
        </w:tc>
        <w:tc>
          <w:tcPr>
            <w:tcW w:w="6532" w:type="dxa"/>
            <w:hideMark/>
          </w:tcPr>
          <w:p w:rsidR="00E00E4E" w:rsidRPr="0042114A" w:rsidRDefault="00E00E4E" w:rsidP="00A478E1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E00E4E" w:rsidRPr="0042114A" w:rsidTr="00A478E1">
        <w:trPr>
          <w:trHeight w:val="427"/>
        </w:trPr>
        <w:tc>
          <w:tcPr>
            <w:tcW w:w="507" w:type="dxa"/>
          </w:tcPr>
          <w:p w:rsidR="00E00E4E" w:rsidRPr="0042114A" w:rsidRDefault="00E00E4E" w:rsidP="00A478E1">
            <w:pPr>
              <w:jc w:val="both"/>
              <w:rPr>
                <w:b/>
              </w:rPr>
            </w:pPr>
            <w:r w:rsidRPr="0042114A">
              <w:rPr>
                <w:b/>
              </w:rPr>
              <w:t>1</w:t>
            </w: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jc w:val="both"/>
              <w:rPr>
                <w:b/>
              </w:rPr>
            </w:pPr>
            <w:r w:rsidRPr="0042114A">
              <w:rPr>
                <w:b/>
                <w:lang w:eastAsia="uk-UA"/>
              </w:rPr>
              <w:t>Уміння працювати з комп’ютером</w:t>
            </w:r>
          </w:p>
        </w:tc>
        <w:tc>
          <w:tcPr>
            <w:tcW w:w="6532" w:type="dxa"/>
          </w:tcPr>
          <w:p w:rsidR="00E00E4E" w:rsidRPr="0042114A" w:rsidRDefault="00E00E4E" w:rsidP="00A478E1">
            <w:pPr>
              <w:ind w:right="150"/>
              <w:jc w:val="both"/>
              <w:textAlignment w:val="baseline"/>
              <w:rPr>
                <w:lang w:val="ru-RU" w:eastAsia="uk-UA"/>
              </w:rPr>
            </w:pPr>
            <w:r w:rsidRPr="0042114A">
              <w:t xml:space="preserve">Вміння використовувати комп’ютерне обладнання та програмне забезпечення (пакет програм Microsoft </w:t>
            </w:r>
            <w:proofErr w:type="spellStart"/>
            <w:r w:rsidRPr="0042114A">
              <w:t>office</w:t>
            </w:r>
            <w:proofErr w:type="spellEnd"/>
            <w:r w:rsidRPr="0042114A">
              <w:t xml:space="preserve">), використовувати офісну техніку, </w:t>
            </w:r>
            <w:proofErr w:type="spellStart"/>
            <w:r w:rsidRPr="0042114A">
              <w:rPr>
                <w:lang w:val="ru-RU" w:eastAsia="uk-UA"/>
              </w:rPr>
              <w:t>навички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роботи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з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інформаційно-пошуковими</w:t>
            </w:r>
            <w:proofErr w:type="spellEnd"/>
            <w:r w:rsidRPr="0042114A">
              <w:rPr>
                <w:lang w:val="ru-RU" w:eastAsia="uk-UA"/>
              </w:rPr>
              <w:t xml:space="preserve">  системами в </w:t>
            </w:r>
            <w:proofErr w:type="spellStart"/>
            <w:r w:rsidRPr="0042114A">
              <w:rPr>
                <w:lang w:val="ru-RU" w:eastAsia="uk-UA"/>
              </w:rPr>
              <w:t>мережі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Інтернет</w:t>
            </w:r>
            <w:proofErr w:type="spellEnd"/>
            <w:r w:rsidRPr="0042114A">
              <w:rPr>
                <w:lang w:val="ru-RU" w:eastAsia="uk-UA"/>
              </w:rPr>
              <w:t>.</w:t>
            </w:r>
          </w:p>
          <w:p w:rsidR="00E00E4E" w:rsidRPr="0042114A" w:rsidRDefault="00E00E4E" w:rsidP="00A478E1">
            <w:pPr>
              <w:ind w:right="150"/>
              <w:jc w:val="both"/>
              <w:textAlignment w:val="baseline"/>
              <w:rPr>
                <w:highlight w:val="yellow"/>
              </w:rPr>
            </w:pPr>
          </w:p>
        </w:tc>
      </w:tr>
      <w:tr w:rsidR="00E00E4E" w:rsidRPr="0042114A" w:rsidTr="00A478E1">
        <w:trPr>
          <w:trHeight w:val="506"/>
        </w:trPr>
        <w:tc>
          <w:tcPr>
            <w:tcW w:w="507" w:type="dxa"/>
          </w:tcPr>
          <w:p w:rsidR="00E00E4E" w:rsidRPr="0042114A" w:rsidRDefault="00E00E4E" w:rsidP="00A478E1">
            <w:pPr>
              <w:jc w:val="both"/>
              <w:rPr>
                <w:b/>
              </w:rPr>
            </w:pPr>
            <w:r w:rsidRPr="0042114A">
              <w:rPr>
                <w:b/>
              </w:rPr>
              <w:t>2</w:t>
            </w: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jc w:val="both"/>
              <w:rPr>
                <w:b/>
              </w:rPr>
            </w:pPr>
            <w:r w:rsidRPr="0042114A">
              <w:rPr>
                <w:b/>
                <w:lang w:eastAsia="uk-UA"/>
              </w:rPr>
              <w:t>Необхідні ділові якості</w:t>
            </w:r>
          </w:p>
        </w:tc>
        <w:tc>
          <w:tcPr>
            <w:tcW w:w="6532" w:type="dxa"/>
          </w:tcPr>
          <w:p w:rsidR="00E00E4E" w:rsidRPr="0042114A" w:rsidRDefault="00E00E4E" w:rsidP="00E00E4E">
            <w:pPr>
              <w:jc w:val="both"/>
            </w:pPr>
            <w:r w:rsidRPr="0042114A">
              <w:rPr>
                <w:lang w:eastAsia="uk-UA"/>
              </w:rPr>
              <w:t xml:space="preserve">Аналітичні здібності. Вміння працювати в команді, орієнтація на досягнення кінцевих результатів. </w:t>
            </w:r>
          </w:p>
        </w:tc>
      </w:tr>
      <w:tr w:rsidR="00E00E4E" w:rsidRPr="0042114A" w:rsidTr="00A478E1">
        <w:trPr>
          <w:trHeight w:val="517"/>
        </w:trPr>
        <w:tc>
          <w:tcPr>
            <w:tcW w:w="507" w:type="dxa"/>
          </w:tcPr>
          <w:p w:rsidR="00E00E4E" w:rsidRPr="0042114A" w:rsidRDefault="00E00E4E" w:rsidP="00A478E1">
            <w:pPr>
              <w:jc w:val="both"/>
              <w:rPr>
                <w:b/>
              </w:rPr>
            </w:pPr>
            <w:r w:rsidRPr="0042114A">
              <w:rPr>
                <w:b/>
              </w:rPr>
              <w:t>3</w:t>
            </w: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jc w:val="both"/>
              <w:rPr>
                <w:b/>
                <w:lang w:eastAsia="uk-UA"/>
              </w:rPr>
            </w:pPr>
            <w:r w:rsidRPr="0042114A">
              <w:rPr>
                <w:b/>
                <w:lang w:eastAsia="uk-UA"/>
              </w:rPr>
              <w:t>Необхідні особистісні якості</w:t>
            </w:r>
          </w:p>
        </w:tc>
        <w:tc>
          <w:tcPr>
            <w:tcW w:w="6532" w:type="dxa"/>
          </w:tcPr>
          <w:p w:rsidR="00E00E4E" w:rsidRPr="0042114A" w:rsidRDefault="00E00E4E" w:rsidP="00A478E1">
            <w:pPr>
              <w:jc w:val="both"/>
              <w:textAlignment w:val="baseline"/>
              <w:rPr>
                <w:lang w:eastAsia="uk-UA"/>
              </w:rPr>
            </w:pPr>
            <w:r w:rsidRPr="0042114A">
              <w:rPr>
                <w:lang w:eastAsia="uk-UA"/>
              </w:rPr>
              <w:t>Відповідальність,  системність і самостійність в роботі, орієнтація на саморозвиток, комунікабельність.</w:t>
            </w:r>
          </w:p>
          <w:p w:rsidR="00E00E4E" w:rsidRPr="0042114A" w:rsidRDefault="00E00E4E" w:rsidP="00A478E1">
            <w:pPr>
              <w:jc w:val="both"/>
            </w:pPr>
          </w:p>
        </w:tc>
      </w:tr>
      <w:tr w:rsidR="00E00E4E" w:rsidRPr="0042114A" w:rsidTr="00A478E1">
        <w:trPr>
          <w:trHeight w:val="839"/>
        </w:trPr>
        <w:tc>
          <w:tcPr>
            <w:tcW w:w="507" w:type="dxa"/>
          </w:tcPr>
          <w:p w:rsidR="00E00E4E" w:rsidRPr="0042114A" w:rsidRDefault="00E00E4E" w:rsidP="00A478E1">
            <w:pPr>
              <w:jc w:val="center"/>
            </w:pP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rPr>
                <w:b/>
              </w:rPr>
            </w:pPr>
          </w:p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 xml:space="preserve">                </w:t>
            </w:r>
          </w:p>
          <w:p w:rsidR="00E00E4E" w:rsidRPr="0042114A" w:rsidRDefault="00E00E4E" w:rsidP="00A478E1">
            <w:pPr>
              <w:rPr>
                <w:i/>
              </w:rPr>
            </w:pPr>
            <w:r w:rsidRPr="0042114A">
              <w:rPr>
                <w:b/>
              </w:rPr>
              <w:t xml:space="preserve">                </w:t>
            </w:r>
            <w:r w:rsidRPr="0042114A">
              <w:rPr>
                <w:b/>
                <w:i/>
              </w:rPr>
              <w:t>Вимога</w:t>
            </w:r>
          </w:p>
        </w:tc>
        <w:tc>
          <w:tcPr>
            <w:tcW w:w="6532" w:type="dxa"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</w:t>
            </w:r>
            <w:r w:rsidRPr="0042114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  <w:p w:rsidR="00E00E4E" w:rsidRPr="0042114A" w:rsidRDefault="00E00E4E" w:rsidP="00A478E1">
            <w:pPr>
              <w:ind w:left="33" w:right="130"/>
              <w:textAlignment w:val="baseline"/>
            </w:pPr>
          </w:p>
        </w:tc>
      </w:tr>
      <w:tr w:rsidR="00E00E4E" w:rsidRPr="0042114A" w:rsidTr="00A478E1">
        <w:trPr>
          <w:trHeight w:val="632"/>
        </w:trPr>
        <w:tc>
          <w:tcPr>
            <w:tcW w:w="507" w:type="dxa"/>
          </w:tcPr>
          <w:p w:rsidR="00E00E4E" w:rsidRPr="0042114A" w:rsidRDefault="00E00E4E" w:rsidP="00A478E1">
            <w:pPr>
              <w:jc w:val="center"/>
              <w:rPr>
                <w:b/>
              </w:rPr>
            </w:pPr>
            <w:r w:rsidRPr="0042114A">
              <w:rPr>
                <w:b/>
              </w:rPr>
              <w:t>1</w:t>
            </w: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>Знання законодавства</w:t>
            </w:r>
          </w:p>
        </w:tc>
        <w:tc>
          <w:tcPr>
            <w:tcW w:w="6532" w:type="dxa"/>
          </w:tcPr>
          <w:p w:rsidR="00E00E4E" w:rsidRPr="0042114A" w:rsidRDefault="00E00E4E" w:rsidP="00A478E1">
            <w:pPr>
              <w:textAlignment w:val="baseline"/>
            </w:pPr>
            <w:r w:rsidRPr="0042114A">
              <w:t>1) Конституції України;</w:t>
            </w:r>
          </w:p>
          <w:p w:rsidR="00E00E4E" w:rsidRPr="0042114A" w:rsidRDefault="00E00E4E" w:rsidP="00A478E1">
            <w:pPr>
              <w:jc w:val="both"/>
              <w:textAlignment w:val="baseline"/>
            </w:pPr>
            <w:r w:rsidRPr="0042114A">
              <w:t>2) Закону України «Про державну службу»;</w:t>
            </w:r>
          </w:p>
          <w:p w:rsidR="00E00E4E" w:rsidRPr="0042114A" w:rsidRDefault="00E00E4E" w:rsidP="00A478E1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  <w:r w:rsidRPr="0042114A">
              <w:rPr>
                <w:rFonts w:eastAsia="Times New Roman" w:cs="Times New Roman"/>
                <w:lang w:eastAsia="ru-RU"/>
              </w:rPr>
              <w:t>3) Закону України «Про запобігання корупції».</w:t>
            </w:r>
          </w:p>
          <w:p w:rsidR="00E00E4E" w:rsidRPr="0042114A" w:rsidRDefault="00E00E4E" w:rsidP="00A478E1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0E4E" w:rsidRPr="0042114A" w:rsidTr="00A478E1">
        <w:trPr>
          <w:trHeight w:val="207"/>
        </w:trPr>
        <w:tc>
          <w:tcPr>
            <w:tcW w:w="507" w:type="dxa"/>
          </w:tcPr>
          <w:p w:rsidR="00E00E4E" w:rsidRPr="0042114A" w:rsidRDefault="00E00E4E" w:rsidP="00A478E1">
            <w:pPr>
              <w:jc w:val="center"/>
              <w:rPr>
                <w:b/>
              </w:rPr>
            </w:pPr>
            <w:r w:rsidRPr="0042114A">
              <w:rPr>
                <w:b/>
              </w:rPr>
              <w:lastRenderedPageBreak/>
              <w:t>2</w:t>
            </w: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32" w:type="dxa"/>
          </w:tcPr>
          <w:p w:rsidR="00E00E4E" w:rsidRPr="0042114A" w:rsidRDefault="00E00E4E" w:rsidP="00A478E1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 w:rsidRPr="0042114A">
              <w:rPr>
                <w:lang w:eastAsia="uk-UA"/>
              </w:rPr>
              <w:t>1)</w:t>
            </w:r>
            <w:r>
              <w:rPr>
                <w:lang w:eastAsia="uk-UA"/>
              </w:rPr>
              <w:t xml:space="preserve"> </w:t>
            </w:r>
            <w:r w:rsidRPr="0042114A">
              <w:rPr>
                <w:lang w:eastAsia="uk-UA"/>
              </w:rPr>
              <w:t>Закону України «Про місцеві державні адміністрації»;</w:t>
            </w:r>
          </w:p>
          <w:p w:rsidR="00E00E4E" w:rsidRPr="0042114A" w:rsidRDefault="00E00E4E" w:rsidP="00A478E1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2</w:t>
            </w:r>
            <w:r w:rsidRPr="0042114A">
              <w:rPr>
                <w:lang w:eastAsia="uk-UA"/>
              </w:rPr>
              <w:t>)</w:t>
            </w:r>
            <w:r>
              <w:rPr>
                <w:lang w:eastAsia="uk-UA"/>
              </w:rPr>
              <w:t xml:space="preserve"> </w:t>
            </w:r>
            <w:r w:rsidRPr="0042114A">
              <w:rPr>
                <w:lang w:eastAsia="uk-UA"/>
              </w:rPr>
              <w:t>Закону України «Про звернення громадян»;</w:t>
            </w:r>
          </w:p>
          <w:p w:rsidR="00E00E4E" w:rsidRDefault="00E00E4E" w:rsidP="00A478E1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3</w:t>
            </w:r>
            <w:r w:rsidRPr="0042114A">
              <w:rPr>
                <w:lang w:eastAsia="uk-UA"/>
              </w:rPr>
              <w:t>)</w:t>
            </w:r>
            <w:r>
              <w:rPr>
                <w:lang w:eastAsia="uk-UA"/>
              </w:rPr>
              <w:t xml:space="preserve"> </w:t>
            </w:r>
            <w:r w:rsidRPr="0042114A">
              <w:rPr>
                <w:lang w:eastAsia="uk-UA"/>
              </w:rPr>
              <w:t xml:space="preserve">Закону України «Про </w:t>
            </w:r>
            <w:r>
              <w:rPr>
                <w:lang w:eastAsia="uk-UA"/>
              </w:rPr>
              <w:t>доступ до публічної інформації»;</w:t>
            </w:r>
          </w:p>
          <w:p w:rsidR="00E00E4E" w:rsidRDefault="00E00E4E" w:rsidP="00A478E1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4) Закону України «Про регулювання містобудівної діяльності»;</w:t>
            </w:r>
          </w:p>
          <w:p w:rsidR="00E00E4E" w:rsidRPr="0042114A" w:rsidRDefault="00E00E4E" w:rsidP="00A478E1">
            <w:pPr>
              <w:spacing w:line="276" w:lineRule="auto"/>
              <w:ind w:right="150" w:firstLine="3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 xml:space="preserve">5) Закону України «Про архітектурну діяльність». </w:t>
            </w:r>
          </w:p>
          <w:p w:rsidR="00E00E4E" w:rsidRPr="0042114A" w:rsidRDefault="00E00E4E" w:rsidP="00A478E1">
            <w:pPr>
              <w:jc w:val="both"/>
              <w:rPr>
                <w:lang w:eastAsia="uk-UA"/>
              </w:rPr>
            </w:pPr>
          </w:p>
        </w:tc>
      </w:tr>
    </w:tbl>
    <w:p w:rsidR="00E00E4E" w:rsidRPr="0042114A" w:rsidRDefault="00E00E4E" w:rsidP="00E00E4E">
      <w:pPr>
        <w:tabs>
          <w:tab w:val="left" w:pos="5020"/>
        </w:tabs>
        <w:rPr>
          <w:sz w:val="26"/>
          <w:szCs w:val="26"/>
          <w:lang w:val="ru-RU"/>
        </w:rPr>
      </w:pP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Начальник відділу з питань </w:t>
      </w: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управління персоналом Управління </w:t>
      </w: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капітального будівництва Чернігівської </w:t>
      </w:r>
    </w:p>
    <w:p w:rsidR="00E00E4E" w:rsidRPr="0042114A" w:rsidRDefault="00E00E4E" w:rsidP="00E00E4E">
      <w:pPr>
        <w:tabs>
          <w:tab w:val="left" w:pos="6804"/>
        </w:tabs>
      </w:pPr>
      <w:r w:rsidRPr="0042114A">
        <w:rPr>
          <w:sz w:val="26"/>
          <w:szCs w:val="26"/>
        </w:rPr>
        <w:t>обласної державної адміністрації                                               Ірина КРАВЧЕНКО</w:t>
      </w:r>
    </w:p>
    <w:p w:rsidR="006E5CA5" w:rsidRDefault="006E5CA5"/>
    <w:sectPr w:rsidR="006E5CA5" w:rsidSect="006E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E4E"/>
    <w:rsid w:val="00081EFC"/>
    <w:rsid w:val="001C60D9"/>
    <w:rsid w:val="001F6E7A"/>
    <w:rsid w:val="002B5BA8"/>
    <w:rsid w:val="00392BBA"/>
    <w:rsid w:val="003D6D27"/>
    <w:rsid w:val="00453C20"/>
    <w:rsid w:val="0047054E"/>
    <w:rsid w:val="00502FE7"/>
    <w:rsid w:val="00537145"/>
    <w:rsid w:val="006221A5"/>
    <w:rsid w:val="006D34F0"/>
    <w:rsid w:val="006E5CA5"/>
    <w:rsid w:val="007A65EC"/>
    <w:rsid w:val="008464D4"/>
    <w:rsid w:val="00D061C8"/>
    <w:rsid w:val="00E00E4E"/>
    <w:rsid w:val="00E71459"/>
    <w:rsid w:val="00F21E1B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0E4E"/>
    <w:rPr>
      <w:color w:val="0000FF"/>
      <w:u w:val="single"/>
    </w:rPr>
  </w:style>
  <w:style w:type="paragraph" w:customStyle="1" w:styleId="a4">
    <w:name w:val="Назва документа"/>
    <w:basedOn w:val="a"/>
    <w:next w:val="a"/>
    <w:uiPriority w:val="99"/>
    <w:rsid w:val="00E00E4E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5">
    <w:name w:val="Нормальний текст"/>
    <w:basedOn w:val="a"/>
    <w:rsid w:val="00E00E4E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E00E4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E00E4E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uiPriority w:val="99"/>
    <w:rsid w:val="00E00E4E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paragraph" w:customStyle="1" w:styleId="Style5">
    <w:name w:val="Style5"/>
    <w:basedOn w:val="a"/>
    <w:rsid w:val="00E00E4E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E00E4E"/>
    <w:rPr>
      <w:rFonts w:ascii="Franklin Gothic Medium" w:hAnsi="Franklin Gothic Medium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709</Words>
  <Characters>4045</Characters>
  <Application>Microsoft Office Word</Application>
  <DocSecurity>0</DocSecurity>
  <Lines>33</Lines>
  <Paragraphs>9</Paragraphs>
  <ScaleCrop>false</ScaleCrop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2019-10-18T12:48:00Z</cp:lastPrinted>
  <dcterms:created xsi:type="dcterms:W3CDTF">2019-10-18T06:02:00Z</dcterms:created>
  <dcterms:modified xsi:type="dcterms:W3CDTF">2019-10-21T12:15:00Z</dcterms:modified>
</cp:coreProperties>
</file>